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ED4" w:rsidRDefault="009A2ED4" w:rsidP="009A2ED4">
      <w:pPr>
        <w:ind w:right="49"/>
        <w:jc w:val="center"/>
        <w:rPr>
          <w:rFonts w:ascii="Arial" w:hAnsi="Arial" w:cs="Arial"/>
          <w:b/>
        </w:rPr>
      </w:pPr>
      <w:bookmarkStart w:id="0" w:name="_GoBack"/>
      <w:r w:rsidRPr="009A2ED4">
        <w:rPr>
          <w:rFonts w:ascii="Arial" w:hAnsi="Arial" w:cs="Arial"/>
          <w:b/>
        </w:rPr>
        <w:t>REGLAMENTO DE TURISMO DEL MUNICIPIO DE SALTILLO, COAHUILA DE ZARAGOZA</w:t>
      </w:r>
    </w:p>
    <w:bookmarkEnd w:id="0"/>
    <w:p w:rsidR="009A2ED4" w:rsidRPr="009A2ED4" w:rsidRDefault="009A2ED4" w:rsidP="009A2ED4">
      <w:pPr>
        <w:ind w:right="49"/>
        <w:rPr>
          <w:rFonts w:ascii="Arial" w:hAnsi="Arial" w:cs="Arial"/>
          <w:b/>
          <w:i/>
        </w:rPr>
      </w:pPr>
    </w:p>
    <w:p w:rsidR="009A2ED4" w:rsidRPr="009A2ED4" w:rsidRDefault="009A2ED4" w:rsidP="009A2ED4">
      <w:pPr>
        <w:ind w:right="49"/>
        <w:rPr>
          <w:rFonts w:ascii="Arial" w:hAnsi="Arial" w:cs="Arial"/>
          <w:i/>
        </w:rPr>
      </w:pPr>
      <w:r w:rsidRPr="009A2ED4">
        <w:rPr>
          <w:rFonts w:ascii="Arial" w:hAnsi="Arial" w:cs="Arial"/>
          <w:i/>
          <w:sz w:val="22"/>
        </w:rPr>
        <w:t>ÚLTIMA REFORMA PUBLICADA EN EL PERIÓDICO OFICIAL DEL ESTADO: 05 DE SEPTIEMBRE DEL 2017</w:t>
      </w:r>
      <w:r w:rsidRPr="009A2ED4">
        <w:rPr>
          <w:rFonts w:ascii="Arial" w:hAnsi="Arial" w:cs="Arial"/>
          <w:i/>
        </w:rPr>
        <w:t>.</w:t>
      </w:r>
    </w:p>
    <w:p w:rsidR="009A2ED4" w:rsidRPr="009A2ED4" w:rsidRDefault="009A2ED4" w:rsidP="009A2ED4">
      <w:pPr>
        <w:ind w:right="49"/>
        <w:rPr>
          <w:rFonts w:ascii="Arial" w:hAnsi="Arial" w:cs="Arial"/>
          <w:b/>
        </w:rPr>
      </w:pPr>
    </w:p>
    <w:p w:rsidR="009A2ED4" w:rsidRPr="009A2ED4" w:rsidRDefault="009A2ED4" w:rsidP="009A2ED4">
      <w:pPr>
        <w:ind w:right="49"/>
        <w:jc w:val="center"/>
        <w:rPr>
          <w:rFonts w:ascii="Arial" w:hAnsi="Arial" w:cs="Arial"/>
          <w:b/>
        </w:rPr>
      </w:pPr>
      <w:r w:rsidRPr="009A2ED4">
        <w:rPr>
          <w:rFonts w:ascii="Arial" w:hAnsi="Arial" w:cs="Arial"/>
          <w:b/>
        </w:rPr>
        <w:t>CAPÍTULO PRIMERO</w:t>
      </w:r>
    </w:p>
    <w:p w:rsidR="009A2ED4" w:rsidRPr="009A2ED4" w:rsidRDefault="009A2ED4" w:rsidP="009A2ED4">
      <w:pPr>
        <w:ind w:right="49"/>
        <w:jc w:val="center"/>
        <w:rPr>
          <w:rFonts w:ascii="Arial" w:hAnsi="Arial" w:cs="Arial"/>
          <w:b/>
        </w:rPr>
      </w:pPr>
      <w:r w:rsidRPr="009A2ED4">
        <w:rPr>
          <w:rFonts w:ascii="Arial" w:hAnsi="Arial" w:cs="Arial"/>
          <w:b/>
        </w:rPr>
        <w:t>DISPOSICIONES GENERALES</w:t>
      </w:r>
    </w:p>
    <w:p w:rsidR="009A2ED4" w:rsidRPr="009A2ED4" w:rsidRDefault="009A2ED4" w:rsidP="009A2ED4">
      <w:pPr>
        <w:ind w:right="49"/>
        <w:jc w:val="center"/>
        <w:rPr>
          <w:rFonts w:ascii="Arial" w:hAnsi="Arial" w:cs="Arial"/>
          <w:b/>
        </w:rPr>
      </w:pPr>
      <w:r w:rsidRPr="009A2ED4">
        <w:rPr>
          <w:rFonts w:ascii="Arial" w:hAnsi="Arial" w:cs="Arial"/>
          <w:b/>
        </w:rPr>
        <w:t>TÍTULO ÚNICO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 xml:space="preserve">Artículo 1.- </w:t>
      </w:r>
      <w:r w:rsidRPr="009A2ED4">
        <w:rPr>
          <w:rFonts w:ascii="Arial" w:hAnsi="Arial" w:cs="Arial"/>
        </w:rPr>
        <w:t>El presente reglamento es de interés público y de observancia general en el territorio del Municipio de Saltillo, Coahuila Zaragoza.</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 xml:space="preserve">Artículo 2.- </w:t>
      </w:r>
      <w:r w:rsidRPr="009A2ED4">
        <w:rPr>
          <w:rFonts w:ascii="Arial" w:hAnsi="Arial" w:cs="Arial"/>
        </w:rPr>
        <w:t>En los términos de los artículos 181, 182 y 183 del Código Municipal para el Estado de Coahuila de Zaragoza, este reglamento tiene por objeto:</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0"/>
        </w:numPr>
        <w:ind w:right="49"/>
        <w:jc w:val="both"/>
        <w:rPr>
          <w:rFonts w:ascii="Arial" w:hAnsi="Arial" w:cs="Arial"/>
        </w:rPr>
      </w:pPr>
      <w:r w:rsidRPr="009A2ED4">
        <w:rPr>
          <w:rFonts w:ascii="Arial" w:hAnsi="Arial" w:cs="Arial"/>
        </w:rPr>
        <w:t>Apoyar el desarrollo de la actividad turística en el Municipio de Saltillo.</w:t>
      </w:r>
    </w:p>
    <w:p w:rsidR="009A2ED4" w:rsidRPr="009A2ED4" w:rsidRDefault="009A2ED4" w:rsidP="009A2ED4">
      <w:pPr>
        <w:pStyle w:val="Prrafodelista"/>
        <w:numPr>
          <w:ilvl w:val="0"/>
          <w:numId w:val="10"/>
        </w:numPr>
        <w:ind w:right="49"/>
        <w:jc w:val="both"/>
        <w:rPr>
          <w:rFonts w:ascii="Arial" w:hAnsi="Arial" w:cs="Arial"/>
        </w:rPr>
      </w:pPr>
      <w:r w:rsidRPr="009A2ED4">
        <w:rPr>
          <w:rFonts w:ascii="Arial" w:hAnsi="Arial" w:cs="Arial"/>
        </w:rPr>
        <w:t>Promover, fomentar y desarrollar la actividad turística, con propósitos de recreación, salud, descanso, deporte, cultura o cualquier otro similar.</w:t>
      </w:r>
    </w:p>
    <w:p w:rsidR="009A2ED4" w:rsidRPr="009A2ED4" w:rsidRDefault="009A2ED4" w:rsidP="009A2ED4">
      <w:pPr>
        <w:pStyle w:val="Prrafodelista"/>
        <w:numPr>
          <w:ilvl w:val="0"/>
          <w:numId w:val="10"/>
        </w:numPr>
        <w:ind w:right="49"/>
        <w:jc w:val="both"/>
        <w:rPr>
          <w:rFonts w:ascii="Arial" w:hAnsi="Arial" w:cs="Arial"/>
        </w:rPr>
      </w:pPr>
      <w:r w:rsidRPr="009A2ED4">
        <w:rPr>
          <w:rFonts w:ascii="Arial" w:hAnsi="Arial" w:cs="Arial"/>
        </w:rPr>
        <w:t>Crear, conservar, mejorar, proteger y aprovechar los recursos y atractivos turísticos municipales.</w:t>
      </w:r>
    </w:p>
    <w:p w:rsidR="009A2ED4" w:rsidRPr="009A2ED4" w:rsidRDefault="009A2ED4" w:rsidP="009A2ED4">
      <w:pPr>
        <w:pStyle w:val="Prrafodelista"/>
        <w:numPr>
          <w:ilvl w:val="0"/>
          <w:numId w:val="10"/>
        </w:numPr>
        <w:ind w:right="49"/>
        <w:jc w:val="both"/>
        <w:rPr>
          <w:rFonts w:ascii="Arial" w:hAnsi="Arial" w:cs="Arial"/>
        </w:rPr>
      </w:pPr>
      <w:r w:rsidRPr="009A2ED4">
        <w:rPr>
          <w:rFonts w:ascii="Arial" w:hAnsi="Arial" w:cs="Arial"/>
        </w:rPr>
        <w:t>Atender, orientar y auxiliar a los turistas.</w:t>
      </w:r>
    </w:p>
    <w:p w:rsidR="009A2ED4" w:rsidRPr="009A2ED4" w:rsidRDefault="009A2ED4" w:rsidP="009A2ED4">
      <w:pPr>
        <w:pStyle w:val="Prrafodelista"/>
        <w:numPr>
          <w:ilvl w:val="0"/>
          <w:numId w:val="10"/>
        </w:numPr>
        <w:ind w:right="49"/>
        <w:jc w:val="both"/>
        <w:rPr>
          <w:rFonts w:ascii="Arial" w:hAnsi="Arial" w:cs="Arial"/>
        </w:rPr>
      </w:pPr>
      <w:r w:rsidRPr="009A2ED4">
        <w:rPr>
          <w:rFonts w:ascii="Arial" w:hAnsi="Arial" w:cs="Arial"/>
        </w:rPr>
        <w:t>Integrar el padrón de los prestadores de servicios turísticos ubicados en el Municipio de Saltillo.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 xml:space="preserve">Artículo 3.- </w:t>
      </w:r>
      <w:r w:rsidRPr="009A2ED4">
        <w:rPr>
          <w:rFonts w:ascii="Arial" w:hAnsi="Arial" w:cs="Arial"/>
        </w:rPr>
        <w:t>La interpretación, aplicación, vigilancia y cumplimiento de este reglamento compete al R. Ayuntamiento de Saltillo a través de la Dirección General de Desarrollo Económico, y por conducto de la Dirección de Turismo.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rPr>
        <w:t xml:space="preserve">Las dependencias y entidades de la Administración Pública Municipal auxiliarán a la Dirección de Turismo en el ámbito de sus competencias para la aplicación y observancia del presente reglamento. </w:t>
      </w:r>
    </w:p>
    <w:p w:rsidR="009A2ED4" w:rsidRPr="009A2ED4" w:rsidRDefault="009A2ED4" w:rsidP="009A2ED4">
      <w:pPr>
        <w:ind w:right="49"/>
        <w:jc w:val="both"/>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4.-</w:t>
      </w:r>
      <w:r w:rsidRPr="009A2ED4">
        <w:rPr>
          <w:rFonts w:ascii="Arial" w:hAnsi="Arial" w:cs="Arial"/>
        </w:rPr>
        <w:t xml:space="preserve"> Para los efectos de este reglamento se entiende por:</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1"/>
        </w:numPr>
        <w:rPr>
          <w:rFonts w:ascii="Arial" w:hAnsi="Arial" w:cs="Arial"/>
        </w:rPr>
      </w:pPr>
      <w:r w:rsidRPr="009A2ED4">
        <w:rPr>
          <w:rFonts w:ascii="Arial" w:hAnsi="Arial" w:cs="Arial"/>
        </w:rPr>
        <w:t>Prestador de servicios turísticos: A la persona física o moral que dentro del Municipio de Saltillo proporcione, intermedie o contrate con el turista, la prestación remunerada de servicios turísticos.</w:t>
      </w:r>
    </w:p>
    <w:p w:rsidR="009A2ED4" w:rsidRPr="009A2ED4" w:rsidRDefault="009A2ED4" w:rsidP="009A2ED4">
      <w:pPr>
        <w:rPr>
          <w:rFonts w:ascii="Arial" w:hAnsi="Arial" w:cs="Arial"/>
        </w:rPr>
      </w:pPr>
    </w:p>
    <w:p w:rsidR="009A2ED4" w:rsidRPr="009A2ED4" w:rsidRDefault="009A2ED4" w:rsidP="009A2ED4">
      <w:pPr>
        <w:pStyle w:val="Prrafodelista"/>
        <w:numPr>
          <w:ilvl w:val="0"/>
          <w:numId w:val="11"/>
        </w:numPr>
        <w:rPr>
          <w:rFonts w:ascii="Arial" w:hAnsi="Arial" w:cs="Arial"/>
        </w:rPr>
      </w:pPr>
      <w:r w:rsidRPr="009A2ED4">
        <w:rPr>
          <w:rFonts w:ascii="Arial" w:hAnsi="Arial" w:cs="Arial"/>
        </w:rPr>
        <w:t>Turismo: Conjunto de actividades que se originan por quienes de propia voluntad viajan dentro del territorio del municipio, con propósitos de recreación, salud, descanso, cultura, negocios o cualquier otro similar.</w:t>
      </w:r>
    </w:p>
    <w:p w:rsidR="009A2ED4" w:rsidRPr="009A2ED4" w:rsidRDefault="009A2ED4" w:rsidP="009A2ED4">
      <w:pPr>
        <w:pStyle w:val="Prrafodelista"/>
        <w:numPr>
          <w:ilvl w:val="0"/>
          <w:numId w:val="11"/>
        </w:numPr>
        <w:rPr>
          <w:rFonts w:ascii="Arial" w:hAnsi="Arial" w:cs="Arial"/>
        </w:rPr>
      </w:pPr>
      <w:r w:rsidRPr="009A2ED4">
        <w:rPr>
          <w:rFonts w:ascii="Arial" w:hAnsi="Arial" w:cs="Arial"/>
        </w:rPr>
        <w:t>Turista: Persona que viaje, trasladándose temporalmente fuera de su lugar de residencia habitual, nacional o extranjero, con finalidades de turismo.</w:t>
      </w:r>
    </w:p>
    <w:p w:rsidR="009A2ED4" w:rsidRPr="009A2ED4" w:rsidRDefault="009A2ED4" w:rsidP="009A2ED4">
      <w:pPr>
        <w:pStyle w:val="Prrafodelista"/>
        <w:ind w:left="0" w:right="49"/>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5.-</w:t>
      </w:r>
      <w:r w:rsidRPr="009A2ED4">
        <w:rPr>
          <w:rFonts w:ascii="Arial" w:hAnsi="Arial" w:cs="Arial"/>
        </w:rPr>
        <w:t xml:space="preserve"> Son servicios turísticos:</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2"/>
        </w:numPr>
        <w:rPr>
          <w:rFonts w:ascii="Arial" w:hAnsi="Arial" w:cs="Arial"/>
        </w:rPr>
      </w:pPr>
      <w:r w:rsidRPr="009A2ED4">
        <w:rPr>
          <w:rFonts w:ascii="Arial" w:hAnsi="Arial" w:cs="Arial"/>
        </w:rPr>
        <w:lastRenderedPageBreak/>
        <w:t>Las instalaciones y establecimientos de hospedaje con operación hotelera o cualquier otra modalidad en la que se contrate parcial o totalmente el uso de inmuebles.</w:t>
      </w:r>
    </w:p>
    <w:p w:rsidR="009A2ED4" w:rsidRPr="009A2ED4" w:rsidRDefault="009A2ED4" w:rsidP="009A2ED4">
      <w:pPr>
        <w:pStyle w:val="Prrafodelista"/>
        <w:numPr>
          <w:ilvl w:val="0"/>
          <w:numId w:val="12"/>
        </w:numPr>
        <w:rPr>
          <w:rFonts w:ascii="Arial" w:hAnsi="Arial" w:cs="Arial"/>
        </w:rPr>
      </w:pPr>
      <w:r w:rsidRPr="009A2ED4">
        <w:rPr>
          <w:rFonts w:ascii="Arial" w:hAnsi="Arial" w:cs="Arial"/>
        </w:rPr>
        <w:t>Las agencias de viajes, sub-agencias de viajes, operadoras de viajes y operadoras de turismo.</w:t>
      </w:r>
    </w:p>
    <w:p w:rsidR="009A2ED4" w:rsidRPr="009A2ED4" w:rsidRDefault="009A2ED4" w:rsidP="009A2ED4">
      <w:pPr>
        <w:pStyle w:val="Prrafodelista"/>
        <w:numPr>
          <w:ilvl w:val="0"/>
          <w:numId w:val="12"/>
        </w:numPr>
        <w:rPr>
          <w:rFonts w:ascii="Arial" w:hAnsi="Arial" w:cs="Arial"/>
        </w:rPr>
      </w:pPr>
      <w:r w:rsidRPr="009A2ED4">
        <w:rPr>
          <w:rFonts w:ascii="Arial" w:hAnsi="Arial" w:cs="Arial"/>
        </w:rPr>
        <w:t>Las arrendadoras de automóviles, embarcaciones, otros bienes muebles y equipo destinado al turismo.</w:t>
      </w:r>
    </w:p>
    <w:p w:rsidR="009A2ED4" w:rsidRPr="009A2ED4" w:rsidRDefault="009A2ED4" w:rsidP="009A2ED4">
      <w:pPr>
        <w:pStyle w:val="Prrafodelista"/>
        <w:numPr>
          <w:ilvl w:val="0"/>
          <w:numId w:val="12"/>
        </w:numPr>
        <w:rPr>
          <w:rFonts w:ascii="Arial" w:hAnsi="Arial" w:cs="Arial"/>
        </w:rPr>
      </w:pPr>
      <w:r w:rsidRPr="009A2ED4">
        <w:rPr>
          <w:rFonts w:ascii="Arial" w:hAnsi="Arial" w:cs="Arial"/>
        </w:rPr>
        <w:t>Los transportes terrestres y aéreos para el uso exclusivo de turistas y que brinden atención a los mismos.</w:t>
      </w:r>
    </w:p>
    <w:p w:rsidR="009A2ED4" w:rsidRPr="009A2ED4" w:rsidRDefault="009A2ED4" w:rsidP="009A2ED4">
      <w:pPr>
        <w:pStyle w:val="Prrafodelista"/>
        <w:numPr>
          <w:ilvl w:val="0"/>
          <w:numId w:val="12"/>
        </w:numPr>
        <w:rPr>
          <w:rFonts w:ascii="Arial" w:hAnsi="Arial" w:cs="Arial"/>
        </w:rPr>
      </w:pPr>
      <w:r w:rsidRPr="009A2ED4">
        <w:rPr>
          <w:rFonts w:ascii="Arial" w:hAnsi="Arial" w:cs="Arial"/>
        </w:rPr>
        <w:t>Restaurantes, cafeterías, bares, centros nocturnos, o cualquier otro similar, que preponderantemente atiendan al turismo o se encuentren en áreas de desarrollo de dicha actividad.</w:t>
      </w:r>
    </w:p>
    <w:p w:rsidR="009A2ED4" w:rsidRPr="009A2ED4" w:rsidRDefault="009A2ED4" w:rsidP="009A2ED4">
      <w:pPr>
        <w:pStyle w:val="Prrafodelista"/>
        <w:numPr>
          <w:ilvl w:val="0"/>
          <w:numId w:val="12"/>
        </w:numPr>
        <w:rPr>
          <w:rFonts w:ascii="Arial" w:hAnsi="Arial" w:cs="Arial"/>
        </w:rPr>
      </w:pPr>
      <w:r w:rsidRPr="009A2ED4">
        <w:rPr>
          <w:rFonts w:ascii="Arial" w:hAnsi="Arial" w:cs="Arial"/>
        </w:rPr>
        <w:t>Los prestadores de guías de turistas, guías chofer y personal especializado en ecoturismo, deportes y actividades similares.</w:t>
      </w:r>
    </w:p>
    <w:p w:rsidR="009A2ED4" w:rsidRPr="009A2ED4" w:rsidRDefault="009A2ED4" w:rsidP="009A2ED4">
      <w:pPr>
        <w:pStyle w:val="Prrafodelista"/>
        <w:numPr>
          <w:ilvl w:val="0"/>
          <w:numId w:val="12"/>
        </w:numPr>
        <w:rPr>
          <w:rFonts w:ascii="Arial" w:hAnsi="Arial" w:cs="Arial"/>
        </w:rPr>
      </w:pPr>
      <w:r w:rsidRPr="009A2ED4">
        <w:rPr>
          <w:rFonts w:ascii="Arial" w:hAnsi="Arial" w:cs="Arial"/>
        </w:rPr>
        <w:t>Los centros turísticos, museos y centros recreativos.</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rPr>
        <w:t>Los demás a que se refiere la Ley General de Turismo.</w:t>
      </w:r>
    </w:p>
    <w:p w:rsidR="009A2ED4" w:rsidRPr="009A2ED4" w:rsidRDefault="009A2ED4" w:rsidP="009A2ED4">
      <w:pPr>
        <w:ind w:right="49"/>
        <w:jc w:val="both"/>
        <w:rPr>
          <w:rFonts w:ascii="Arial" w:hAnsi="Arial" w:cs="Arial"/>
        </w:rPr>
      </w:pPr>
    </w:p>
    <w:p w:rsidR="009A2ED4" w:rsidRPr="009A2ED4" w:rsidRDefault="009A2ED4" w:rsidP="009A2ED4">
      <w:pPr>
        <w:ind w:right="49"/>
        <w:jc w:val="center"/>
        <w:rPr>
          <w:rFonts w:ascii="Arial" w:hAnsi="Arial" w:cs="Arial"/>
          <w:b/>
        </w:rPr>
      </w:pPr>
      <w:r w:rsidRPr="009A2ED4">
        <w:rPr>
          <w:rFonts w:ascii="Arial" w:hAnsi="Arial" w:cs="Arial"/>
          <w:b/>
        </w:rPr>
        <w:t>CAPÍTULO SEGUNDO</w:t>
      </w:r>
    </w:p>
    <w:p w:rsidR="009A2ED4" w:rsidRPr="009A2ED4" w:rsidRDefault="009A2ED4" w:rsidP="009A2ED4">
      <w:pPr>
        <w:ind w:right="49"/>
        <w:jc w:val="center"/>
        <w:rPr>
          <w:rFonts w:ascii="Arial" w:hAnsi="Arial" w:cs="Arial"/>
          <w:b/>
        </w:rPr>
      </w:pPr>
      <w:r w:rsidRPr="009A2ED4">
        <w:rPr>
          <w:rFonts w:ascii="Arial" w:hAnsi="Arial" w:cs="Arial"/>
          <w:b/>
        </w:rPr>
        <w:t xml:space="preserve">DE LAS ATRIBUCIONES </w:t>
      </w:r>
    </w:p>
    <w:p w:rsidR="009A2ED4" w:rsidRPr="009A2ED4" w:rsidRDefault="009A2ED4" w:rsidP="009A2ED4">
      <w:pPr>
        <w:ind w:right="49"/>
        <w:jc w:val="center"/>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6.-</w:t>
      </w:r>
      <w:r w:rsidRPr="009A2ED4">
        <w:rPr>
          <w:rFonts w:ascii="Arial" w:hAnsi="Arial" w:cs="Arial"/>
        </w:rPr>
        <w:t xml:space="preserve"> La Dirección de Turismo es la Dependencia de la Administración Pública Municipal facultada para realizar aquellas actividades destinadas a proteger, acrecentar, difundir y promover el turismo dentro del Municipio de Saltillo, de conformidad a lo dispuesto en el presente reglamento y las diversas disposiciones legales aplicables.</w:t>
      </w:r>
    </w:p>
    <w:p w:rsidR="009A2ED4" w:rsidRPr="009A2ED4" w:rsidRDefault="009A2ED4" w:rsidP="009A2ED4">
      <w:pPr>
        <w:ind w:right="49"/>
        <w:jc w:val="both"/>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7.-</w:t>
      </w:r>
      <w:r w:rsidRPr="009A2ED4">
        <w:rPr>
          <w:rFonts w:ascii="Arial" w:hAnsi="Arial" w:cs="Arial"/>
        </w:rPr>
        <w:t xml:space="preserve"> La Dirección Turismo, a través de su titular, además de las facultades y obligaciones que contempla el Reglamento de la Administración Pública Municipal de Saltillo, Coahuila de Zaragoza, y el Reglamento Interior de la Dirección General de Desarrollo Económico del Municipio de Saltillo, Coahuila de Zaragoza, tendrá las siguientes:</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3"/>
        </w:numPr>
        <w:rPr>
          <w:rFonts w:ascii="Arial" w:hAnsi="Arial" w:cs="Arial"/>
        </w:rPr>
      </w:pPr>
      <w:r w:rsidRPr="009A2ED4">
        <w:rPr>
          <w:rFonts w:ascii="Arial" w:hAnsi="Arial" w:cs="Arial"/>
        </w:rPr>
        <w:t>Proponer al Presidente Municipal las políticas aplicables al turismo.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Elaborar el Plan Municipal de Turismo.</w:t>
      </w:r>
    </w:p>
    <w:p w:rsidR="009A2ED4" w:rsidRPr="009A2ED4" w:rsidRDefault="009A2ED4" w:rsidP="009A2ED4">
      <w:pPr>
        <w:pStyle w:val="Prrafodelista"/>
        <w:numPr>
          <w:ilvl w:val="0"/>
          <w:numId w:val="13"/>
        </w:numPr>
        <w:rPr>
          <w:rFonts w:ascii="Arial" w:hAnsi="Arial" w:cs="Arial"/>
          <w:u w:val="single"/>
        </w:rPr>
      </w:pPr>
      <w:r w:rsidRPr="009A2ED4">
        <w:rPr>
          <w:rFonts w:ascii="Arial" w:hAnsi="Arial" w:cs="Arial"/>
        </w:rPr>
        <w:t>Coordinar con las autoridades estatales y federales del ramo, la realización de actividades con el objeto de fomentar y proteger el turismo en el Municipio de Saltillo.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Mantener actualizado el patrimonio turístico municipal.</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Contar con una base de datos municipal respecto de las tarifas que los prestadores de servicios ofrecen para conocimiento del turista.</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Integrar, coordinar, promover, elaborar, difundir y distribuir la información, propaganda y publicidad en materia de turismo, apoyándose con las diversas áreas de la administración municipal, cuando así se requiera.</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Integrar y actualizar el Registro Municipal de Turismo.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 xml:space="preserve">Proponer la conformación y creación de asociaciones, consejos, comités, patronatos, comisiones, fideicomisos y cualquier otro tipo de agrupaciones </w:t>
      </w:r>
      <w:r w:rsidRPr="009A2ED4">
        <w:rPr>
          <w:rFonts w:ascii="Arial" w:hAnsi="Arial" w:cs="Arial"/>
        </w:rPr>
        <w:lastRenderedPageBreak/>
        <w:t>de naturaleza turística que tengan como objeto principal el fomento y promoción de la imagen turística del municipio.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Estimular la inversión pública y privada para el desarrollo de las zonas municipales que hayan sido declaradas como prioritarias por los planos federales, estatales y municipales de turismo.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Promover, fomentar y coordinar la realización de programas de capacitación al personal del municipio que tenga contacto con el turismo, así como a los prestadores de servicio turístico.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Patrocinar y apoyar a empresas y organismos que desarrollen actividades o eventos turísticos donde se detone o incremente la derrama económica del sector turístico en el municipio.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Promover espectáculos, congresos, convenciones, excursiones, actividades deportivas o culturales y otros eventos tradicionales para que se celebren dentro del municipio.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Proponer y gestionar la celebración de convenios en materia turística e intervenir en la formulación de aquéllos que se celebren con dependencias del mismo ramo, a nivel estatal, federal o con otros municipios del Estado, así como con entidades públicas y privadas.</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Proponer a las autoridades correspondientes los sistemas de financiamiento e inversiones para la creación de la infraestructura necesaria en las áreas de desarrollo turístico, para su adecuado aprovechamiento.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Impulsar y desarrollar acciones para proporcionar, en las mejores condiciones, la oferta turística existente, su estructuración y diversificación, para lograr con ello un crecimiento equilibrado de las áreas de desarrollo turístico.</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Evaluar, por lo menos una vez al año, la observancia al Plan de Turismo Municipal y cuando así se requiera informar al H. Cabildo Municipal para los efectos conducentes.</w:t>
      </w:r>
    </w:p>
    <w:p w:rsidR="009A2ED4" w:rsidRPr="009A2ED4" w:rsidRDefault="009A2ED4" w:rsidP="009A2ED4">
      <w:pPr>
        <w:pStyle w:val="Prrafodelista"/>
        <w:numPr>
          <w:ilvl w:val="0"/>
          <w:numId w:val="13"/>
        </w:numPr>
        <w:rPr>
          <w:rFonts w:ascii="Arial" w:hAnsi="Arial" w:cs="Arial"/>
        </w:rPr>
      </w:pPr>
      <w:r w:rsidRPr="009A2ED4">
        <w:rPr>
          <w:rFonts w:ascii="Arial" w:hAnsi="Arial" w:cs="Arial"/>
        </w:rPr>
        <w:t>Ejercer las demás facultades y obligaciones que le asignen otros ordenamientos jurídicos aplicables.</w:t>
      </w:r>
    </w:p>
    <w:p w:rsidR="009A2ED4" w:rsidRPr="009A2ED4" w:rsidRDefault="009A2ED4" w:rsidP="009A2ED4">
      <w:pPr>
        <w:ind w:right="49"/>
        <w:jc w:val="both"/>
        <w:rPr>
          <w:rFonts w:ascii="Arial" w:hAnsi="Arial" w:cs="Arial"/>
        </w:rPr>
      </w:pPr>
    </w:p>
    <w:p w:rsidR="009A2ED4" w:rsidRPr="009A2ED4" w:rsidRDefault="009A2ED4" w:rsidP="009A2ED4">
      <w:pPr>
        <w:ind w:right="49"/>
        <w:jc w:val="center"/>
        <w:rPr>
          <w:rFonts w:ascii="Arial" w:hAnsi="Arial" w:cs="Arial"/>
          <w:b/>
        </w:rPr>
      </w:pPr>
      <w:r w:rsidRPr="009A2ED4">
        <w:rPr>
          <w:rFonts w:ascii="Arial" w:hAnsi="Arial" w:cs="Arial"/>
          <w:b/>
        </w:rPr>
        <w:t>CAPÍTULO TERCERO</w:t>
      </w:r>
    </w:p>
    <w:p w:rsidR="009A2ED4" w:rsidRPr="009A2ED4" w:rsidRDefault="009A2ED4" w:rsidP="009A2ED4">
      <w:pPr>
        <w:ind w:right="49"/>
        <w:jc w:val="center"/>
        <w:rPr>
          <w:rFonts w:ascii="Arial" w:hAnsi="Arial" w:cs="Arial"/>
          <w:b/>
        </w:rPr>
      </w:pPr>
      <w:r w:rsidRPr="009A2ED4">
        <w:rPr>
          <w:rFonts w:ascii="Arial" w:hAnsi="Arial" w:cs="Arial"/>
          <w:b/>
        </w:rPr>
        <w:t>PLANEACIÓN TURÍSTICA</w:t>
      </w:r>
    </w:p>
    <w:p w:rsidR="009A2ED4" w:rsidRPr="009A2ED4" w:rsidRDefault="009A2ED4" w:rsidP="009A2ED4">
      <w:pPr>
        <w:ind w:right="49"/>
        <w:jc w:val="both"/>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8.-</w:t>
      </w:r>
      <w:r w:rsidRPr="009A2ED4">
        <w:rPr>
          <w:rFonts w:ascii="Arial" w:hAnsi="Arial" w:cs="Arial"/>
        </w:rPr>
        <w:t xml:space="preserve"> El Plan de Turismo Municipal tiene por objeto planear, programar, promocionar, fomentar y desarrollar la actividad turística dentro del Municipio de Saltillo, el cual deberá sujetarse, en lo correspondiente, a los lineamientos contenidos en el Plan de Desarrollo Estatal y Federal de Turismo.</w:t>
      </w:r>
    </w:p>
    <w:p w:rsidR="009A2ED4" w:rsidRPr="009A2ED4" w:rsidRDefault="009A2ED4" w:rsidP="009A2ED4">
      <w:pPr>
        <w:ind w:right="49"/>
        <w:jc w:val="both"/>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9.-</w:t>
      </w:r>
      <w:r w:rsidRPr="009A2ED4">
        <w:rPr>
          <w:rFonts w:ascii="Arial" w:hAnsi="Arial" w:cs="Arial"/>
        </w:rPr>
        <w:t xml:space="preserve"> El  Plan Municipal de Turismo, deberá contener:</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4"/>
        </w:numPr>
        <w:rPr>
          <w:rFonts w:ascii="Arial" w:hAnsi="Arial" w:cs="Arial"/>
        </w:rPr>
      </w:pPr>
      <w:r w:rsidRPr="009A2ED4">
        <w:rPr>
          <w:rFonts w:ascii="Arial" w:hAnsi="Arial" w:cs="Arial"/>
        </w:rPr>
        <w:t>Un diagnóstico actual de la situación y actividad turística dentro del municipio.</w:t>
      </w:r>
    </w:p>
    <w:p w:rsidR="009A2ED4" w:rsidRPr="009A2ED4" w:rsidRDefault="009A2ED4" w:rsidP="009A2ED4">
      <w:pPr>
        <w:pStyle w:val="Prrafodelista"/>
        <w:numPr>
          <w:ilvl w:val="0"/>
          <w:numId w:val="14"/>
        </w:numPr>
        <w:rPr>
          <w:rFonts w:ascii="Arial" w:hAnsi="Arial" w:cs="Arial"/>
        </w:rPr>
      </w:pPr>
      <w:r w:rsidRPr="009A2ED4">
        <w:rPr>
          <w:rFonts w:ascii="Arial" w:hAnsi="Arial" w:cs="Arial"/>
        </w:rPr>
        <w:t>Los objetivos, metas, acciones y políticas a desarrollar para incrementar, difundir y mejorar el turismo en el Municipio de Saltillo.</w:t>
      </w:r>
    </w:p>
    <w:p w:rsidR="009A2ED4" w:rsidRPr="009A2ED4" w:rsidRDefault="009A2ED4" w:rsidP="009A2ED4">
      <w:pPr>
        <w:pStyle w:val="Prrafodelista"/>
        <w:numPr>
          <w:ilvl w:val="0"/>
          <w:numId w:val="14"/>
        </w:numPr>
        <w:rPr>
          <w:rFonts w:ascii="Arial" w:hAnsi="Arial" w:cs="Arial"/>
        </w:rPr>
      </w:pPr>
      <w:r w:rsidRPr="009A2ED4">
        <w:rPr>
          <w:rFonts w:ascii="Arial" w:hAnsi="Arial" w:cs="Arial"/>
        </w:rPr>
        <w:lastRenderedPageBreak/>
        <w:t>Las propuestas que aporten las dependencias, entidades paraestatales, sectores sociales y privados, instituciones educativas superiores y colegios de profesionistas relacionados con esta actividad.</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10.-</w:t>
      </w:r>
      <w:r w:rsidRPr="009A2ED4">
        <w:rPr>
          <w:rFonts w:ascii="Arial" w:hAnsi="Arial" w:cs="Arial"/>
        </w:rPr>
        <w:t xml:space="preserve"> El documento que contenga el Plan Municipal de Turismo deberá elaborarse conforme a los instrumentos jurídicos, administrativos y de política económica que sean aplicables a nivel estatal y federal.</w:t>
      </w:r>
    </w:p>
    <w:p w:rsidR="009A2ED4" w:rsidRPr="009A2ED4" w:rsidRDefault="009A2ED4" w:rsidP="009A2ED4">
      <w:pPr>
        <w:ind w:right="49"/>
        <w:jc w:val="center"/>
        <w:rPr>
          <w:rFonts w:ascii="Arial" w:hAnsi="Arial" w:cs="Arial"/>
          <w:b/>
        </w:rPr>
      </w:pPr>
    </w:p>
    <w:p w:rsidR="009A2ED4" w:rsidRPr="009A2ED4" w:rsidRDefault="009A2ED4" w:rsidP="009A2ED4">
      <w:pPr>
        <w:ind w:right="49"/>
        <w:jc w:val="center"/>
        <w:rPr>
          <w:rFonts w:ascii="Arial" w:hAnsi="Arial" w:cs="Arial"/>
          <w:b/>
        </w:rPr>
      </w:pPr>
      <w:r w:rsidRPr="009A2ED4">
        <w:rPr>
          <w:rFonts w:ascii="Arial" w:hAnsi="Arial" w:cs="Arial"/>
          <w:b/>
        </w:rPr>
        <w:t>CAPÍTULO CUARTO</w:t>
      </w:r>
    </w:p>
    <w:p w:rsidR="009A2ED4" w:rsidRPr="009A2ED4" w:rsidRDefault="009A2ED4" w:rsidP="009A2ED4">
      <w:pPr>
        <w:ind w:right="49"/>
        <w:jc w:val="center"/>
        <w:rPr>
          <w:rFonts w:ascii="Arial" w:hAnsi="Arial" w:cs="Arial"/>
          <w:b/>
        </w:rPr>
      </w:pPr>
      <w:r w:rsidRPr="009A2ED4">
        <w:rPr>
          <w:rFonts w:ascii="Arial" w:hAnsi="Arial" w:cs="Arial"/>
          <w:b/>
        </w:rPr>
        <w:t xml:space="preserve">ÁREAS DE DESARROLLO TURÍSTICO </w:t>
      </w:r>
    </w:p>
    <w:p w:rsidR="009A2ED4" w:rsidRPr="009A2ED4" w:rsidRDefault="009A2ED4" w:rsidP="009A2ED4">
      <w:pPr>
        <w:ind w:right="49"/>
        <w:jc w:val="both"/>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11.-</w:t>
      </w:r>
      <w:r w:rsidRPr="009A2ED4">
        <w:rPr>
          <w:rFonts w:ascii="Arial" w:hAnsi="Arial" w:cs="Arial"/>
        </w:rPr>
        <w:t xml:space="preserve"> Son áreas de desarrollo turístico aquéllas que por sus características propias constituyan un recurso turístico real o en potencia. En caso de efectuarse cualquier tipo de construcciones o llevar a cabo la instalación de anuncios publicitarios, éstos deberán ajustarse al carácter y estilo arquitectónico, de conformidad a los reglamentos correspondientes.</w:t>
      </w:r>
    </w:p>
    <w:p w:rsidR="009A2ED4" w:rsidRPr="009A2ED4" w:rsidRDefault="009A2ED4" w:rsidP="009A2ED4">
      <w:pPr>
        <w:ind w:right="49"/>
        <w:jc w:val="both"/>
        <w:rPr>
          <w:rFonts w:ascii="Arial" w:hAnsi="Arial" w:cs="Arial"/>
        </w:rPr>
      </w:pPr>
    </w:p>
    <w:p w:rsidR="009A2ED4" w:rsidRPr="009A2ED4" w:rsidRDefault="009A2ED4" w:rsidP="009A2ED4">
      <w:pPr>
        <w:tabs>
          <w:tab w:val="left" w:pos="1276"/>
        </w:tabs>
        <w:ind w:right="49"/>
        <w:jc w:val="both"/>
        <w:rPr>
          <w:rFonts w:ascii="Arial" w:hAnsi="Arial" w:cs="Arial"/>
        </w:rPr>
      </w:pPr>
      <w:r w:rsidRPr="009A2ED4">
        <w:rPr>
          <w:rFonts w:ascii="Arial" w:hAnsi="Arial" w:cs="Arial"/>
          <w:b/>
        </w:rPr>
        <w:t>Artículo 12.-</w:t>
      </w:r>
      <w:r w:rsidRPr="009A2ED4">
        <w:rPr>
          <w:rFonts w:ascii="Arial" w:hAnsi="Arial" w:cs="Arial"/>
        </w:rPr>
        <w:t xml:space="preserve"> El municipio, a través de la Dirección competente, en colaboración con las autoridades que correspondan, promoverá la determinación y reglamentación de las áreas de desarrollo turístico prioritario.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13.-</w:t>
      </w:r>
      <w:r w:rsidRPr="009A2ED4">
        <w:rPr>
          <w:rFonts w:ascii="Arial" w:hAnsi="Arial" w:cs="Arial"/>
        </w:rPr>
        <w:t xml:space="preserve"> El municipio, en coordinación con los órganos de la administración pública estatal y federal, gestionará la creación y acciones de empresas turísticas que realicen inversiones dentro de  las áreas de desarrollo turístico. </w:t>
      </w:r>
    </w:p>
    <w:p w:rsidR="009A2ED4" w:rsidRPr="009A2ED4" w:rsidRDefault="009A2ED4" w:rsidP="009A2ED4">
      <w:pPr>
        <w:ind w:right="49"/>
        <w:jc w:val="both"/>
        <w:rPr>
          <w:rFonts w:ascii="Arial" w:hAnsi="Arial" w:cs="Arial"/>
        </w:rPr>
      </w:pPr>
    </w:p>
    <w:p w:rsidR="009A2ED4" w:rsidRPr="009A2ED4" w:rsidRDefault="009A2ED4" w:rsidP="009A2ED4">
      <w:pPr>
        <w:ind w:right="49"/>
        <w:jc w:val="center"/>
        <w:rPr>
          <w:rFonts w:ascii="Arial" w:hAnsi="Arial" w:cs="Arial"/>
          <w:b/>
        </w:rPr>
      </w:pPr>
      <w:r w:rsidRPr="009A2ED4">
        <w:rPr>
          <w:rFonts w:ascii="Arial" w:hAnsi="Arial" w:cs="Arial"/>
          <w:b/>
        </w:rPr>
        <w:t>CAPÍTULO QUINTO</w:t>
      </w:r>
    </w:p>
    <w:p w:rsidR="009A2ED4" w:rsidRPr="009A2ED4" w:rsidRDefault="009A2ED4" w:rsidP="009A2ED4">
      <w:pPr>
        <w:ind w:right="49"/>
        <w:jc w:val="center"/>
        <w:rPr>
          <w:rFonts w:ascii="Arial" w:hAnsi="Arial" w:cs="Arial"/>
          <w:b/>
        </w:rPr>
      </w:pPr>
      <w:r w:rsidRPr="009A2ED4">
        <w:rPr>
          <w:rFonts w:ascii="Arial" w:hAnsi="Arial" w:cs="Arial"/>
          <w:b/>
        </w:rPr>
        <w:t>PRESTADORES DE LOS SERVICIOS TURÍSTICOS</w:t>
      </w:r>
    </w:p>
    <w:p w:rsidR="009A2ED4" w:rsidRPr="009A2ED4" w:rsidRDefault="009A2ED4" w:rsidP="009A2ED4">
      <w:pPr>
        <w:ind w:right="49"/>
        <w:jc w:val="both"/>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14.-</w:t>
      </w:r>
      <w:r w:rsidRPr="009A2ED4">
        <w:rPr>
          <w:rFonts w:ascii="Arial" w:hAnsi="Arial" w:cs="Arial"/>
        </w:rPr>
        <w:t xml:space="preserve"> Los prestadores de servicios turísticos, en el ámbito de competencia municipal, se sujetarán a lo establecido por este reglamento y demás disposiciones aplicables.</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15.-</w:t>
      </w:r>
      <w:r w:rsidRPr="009A2ED4">
        <w:rPr>
          <w:rFonts w:ascii="Arial" w:hAnsi="Arial" w:cs="Arial"/>
        </w:rPr>
        <w:t xml:space="preserve"> Los prestadores de servicios turísticos municipales tendrán los siguientes derechos y facultades:</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5"/>
        </w:numPr>
        <w:rPr>
          <w:rFonts w:ascii="Arial" w:hAnsi="Arial" w:cs="Arial"/>
        </w:rPr>
      </w:pPr>
      <w:r w:rsidRPr="009A2ED4">
        <w:rPr>
          <w:rFonts w:ascii="Arial" w:hAnsi="Arial" w:cs="Arial"/>
        </w:rPr>
        <w:t>Conocer los planes y programas elaborados por la Dirección de Turismo, con la finalidad de incrementar y fomentar el turismo a nivel municipal.</w:t>
      </w:r>
    </w:p>
    <w:p w:rsidR="009A2ED4" w:rsidRPr="009A2ED4" w:rsidRDefault="009A2ED4" w:rsidP="009A2ED4">
      <w:pPr>
        <w:pStyle w:val="Prrafodelista"/>
        <w:numPr>
          <w:ilvl w:val="0"/>
          <w:numId w:val="15"/>
        </w:numPr>
        <w:rPr>
          <w:rFonts w:ascii="Arial" w:hAnsi="Arial" w:cs="Arial"/>
        </w:rPr>
      </w:pPr>
      <w:r w:rsidRPr="009A2ED4">
        <w:rPr>
          <w:rFonts w:ascii="Arial" w:hAnsi="Arial" w:cs="Arial"/>
        </w:rPr>
        <w:t>Ser incluidos en las publicaciones que emita la Dirección de Turismo.</w:t>
      </w:r>
    </w:p>
    <w:p w:rsidR="009A2ED4" w:rsidRPr="009A2ED4" w:rsidRDefault="009A2ED4" w:rsidP="009A2ED4">
      <w:pPr>
        <w:pStyle w:val="Prrafodelista"/>
        <w:numPr>
          <w:ilvl w:val="0"/>
          <w:numId w:val="15"/>
        </w:numPr>
        <w:rPr>
          <w:rFonts w:ascii="Arial" w:hAnsi="Arial" w:cs="Arial"/>
        </w:rPr>
      </w:pPr>
      <w:r w:rsidRPr="009A2ED4">
        <w:rPr>
          <w:rFonts w:ascii="Arial" w:hAnsi="Arial" w:cs="Arial"/>
        </w:rPr>
        <w:t>Inscribirse en el Registro Municipal de Turismo.</w:t>
      </w:r>
    </w:p>
    <w:p w:rsidR="009A2ED4" w:rsidRPr="009A2ED4" w:rsidRDefault="009A2ED4" w:rsidP="009A2ED4">
      <w:pPr>
        <w:pStyle w:val="Prrafodelista"/>
        <w:numPr>
          <w:ilvl w:val="0"/>
          <w:numId w:val="15"/>
        </w:numPr>
        <w:rPr>
          <w:rFonts w:ascii="Arial" w:hAnsi="Arial" w:cs="Arial"/>
        </w:rPr>
      </w:pPr>
      <w:r w:rsidRPr="009A2ED4">
        <w:rPr>
          <w:rFonts w:ascii="Arial" w:hAnsi="Arial" w:cs="Arial"/>
        </w:rPr>
        <w:t>Solicitar y recibir, por parte de la Dirección de Turismo, el asesoramiento técnico destinado al mejoramiento de los servicios turísticos.</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16.-</w:t>
      </w:r>
      <w:r w:rsidRPr="009A2ED4">
        <w:rPr>
          <w:rFonts w:ascii="Arial" w:hAnsi="Arial" w:cs="Arial"/>
        </w:rPr>
        <w:t xml:space="preserve"> Los prestadores de servicios turísticos municipales tendrán las siguientes obligaciones:</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6"/>
        </w:numPr>
        <w:rPr>
          <w:rFonts w:ascii="Arial" w:hAnsi="Arial" w:cs="Arial"/>
        </w:rPr>
      </w:pPr>
      <w:r w:rsidRPr="009A2ED4">
        <w:rPr>
          <w:rFonts w:ascii="Arial" w:hAnsi="Arial" w:cs="Arial"/>
        </w:rPr>
        <w:t>Proporcionar, en los términos contratados, los bienes y servicios que ofrecen al turista.</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lastRenderedPageBreak/>
        <w:t>Cumplir con las disposiciones que le sean aplicables conforme al Plan Municipal de Turismo.</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Proporcionar a la Dirección de Turismo los datos e información estadística que le sean solicitados en relación con la actividad turística que llevan a cabo.</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Inscribirse en el Registro Municipal de Turismo, así como obtener la cédula turística correspondiente.</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Proporcionar a la Dirección de Turismo las tarifas correspondientes a los servicios que prestan.</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Respetar las tarifas ofrecidas al turista.</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Expedir, a solicitud del turista, los documentos relativos al servicio prestado.</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Velar por los intereses y seguridad de los turistas.</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Cumplir con las disposiciones aplicables en materia de higiene y seguridad de los locales, instalaciones y equipos en donde se ofrezcan servicios al turista.</w:t>
      </w:r>
    </w:p>
    <w:p w:rsidR="009A2ED4" w:rsidRPr="009A2ED4" w:rsidRDefault="009A2ED4" w:rsidP="009A2ED4">
      <w:pPr>
        <w:pStyle w:val="Prrafodelista"/>
        <w:numPr>
          <w:ilvl w:val="0"/>
          <w:numId w:val="16"/>
        </w:numPr>
        <w:rPr>
          <w:rFonts w:ascii="Arial" w:hAnsi="Arial" w:cs="Arial"/>
        </w:rPr>
      </w:pPr>
      <w:r w:rsidRPr="009A2ED4">
        <w:rPr>
          <w:rFonts w:ascii="Arial" w:hAnsi="Arial" w:cs="Arial"/>
        </w:rPr>
        <w:t>Proporcionar la información que le sea solicitada por las autoridades competentes, respecto de los servicios que presta.</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rPr>
        <w:t>Las demás que establecen los ordenamientos legales aplicables.</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17.-</w:t>
      </w:r>
      <w:r w:rsidRPr="009A2ED4">
        <w:rPr>
          <w:rFonts w:ascii="Arial" w:hAnsi="Arial" w:cs="Arial"/>
        </w:rPr>
        <w:t xml:space="preserve"> Para que el prestador de servicios obtenga la cédula turística correspondiente deberá satisfacer los requisitos que establezcan este reglamento o la legislación aplicable.  </w:t>
      </w:r>
    </w:p>
    <w:p w:rsidR="009A2ED4" w:rsidRPr="009A2ED4" w:rsidRDefault="009A2ED4" w:rsidP="009A2ED4">
      <w:pPr>
        <w:ind w:right="49"/>
        <w:rPr>
          <w:rFonts w:ascii="Arial" w:hAnsi="Arial" w:cs="Arial"/>
          <w:b/>
        </w:rPr>
      </w:pPr>
    </w:p>
    <w:p w:rsidR="009A2ED4" w:rsidRPr="009A2ED4" w:rsidRDefault="009A2ED4" w:rsidP="009A2ED4">
      <w:pPr>
        <w:ind w:right="49"/>
        <w:jc w:val="center"/>
        <w:rPr>
          <w:rFonts w:ascii="Arial" w:hAnsi="Arial" w:cs="Arial"/>
          <w:b/>
        </w:rPr>
      </w:pPr>
      <w:r w:rsidRPr="009A2ED4">
        <w:rPr>
          <w:rFonts w:ascii="Arial" w:hAnsi="Arial" w:cs="Arial"/>
          <w:b/>
        </w:rPr>
        <w:t>CAPÍTULO SEXTO</w:t>
      </w:r>
    </w:p>
    <w:p w:rsidR="009A2ED4" w:rsidRPr="009A2ED4" w:rsidRDefault="009A2ED4" w:rsidP="009A2ED4">
      <w:pPr>
        <w:ind w:right="49"/>
        <w:jc w:val="center"/>
        <w:rPr>
          <w:rFonts w:ascii="Arial" w:hAnsi="Arial" w:cs="Arial"/>
        </w:rPr>
      </w:pPr>
      <w:r w:rsidRPr="009A2ED4">
        <w:rPr>
          <w:rFonts w:ascii="Arial" w:hAnsi="Arial" w:cs="Arial"/>
          <w:b/>
        </w:rPr>
        <w:t>REGISTRO MUNICIPAL DE TURISMO</w:t>
      </w:r>
    </w:p>
    <w:p w:rsidR="009A2ED4" w:rsidRPr="009A2ED4" w:rsidRDefault="009A2ED4" w:rsidP="009A2ED4">
      <w:pPr>
        <w:ind w:right="49"/>
        <w:jc w:val="center"/>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18.-</w:t>
      </w:r>
      <w:r w:rsidRPr="009A2ED4">
        <w:rPr>
          <w:rFonts w:ascii="Arial" w:hAnsi="Arial" w:cs="Arial"/>
        </w:rPr>
        <w:t xml:space="preserve"> El Registro Municipal de Turismo es el instrumento cuyo objeto es la difusión, promoción e información al turista respecto de los servicios turísticos que se ofrecen dentro del Municipio de Saltillo, dicho registro estará a cargo del titular de la Dirección de Turismo.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19.-</w:t>
      </w:r>
      <w:r w:rsidRPr="009A2ED4">
        <w:rPr>
          <w:rFonts w:ascii="Arial" w:hAnsi="Arial" w:cs="Arial"/>
        </w:rPr>
        <w:t xml:space="preserve"> La solicitud de inscripción en el Registro Municipal de Turismo deberá contener la siguiente información:</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7"/>
        </w:numPr>
        <w:rPr>
          <w:rFonts w:ascii="Arial" w:hAnsi="Arial" w:cs="Arial"/>
        </w:rPr>
      </w:pPr>
      <w:r w:rsidRPr="009A2ED4">
        <w:rPr>
          <w:rFonts w:ascii="Arial" w:hAnsi="Arial" w:cs="Arial"/>
        </w:rPr>
        <w:t>Nombre y domicilio de la persona física o moral que prestará el servicio turístico.</w:t>
      </w:r>
    </w:p>
    <w:p w:rsidR="009A2ED4" w:rsidRPr="009A2ED4" w:rsidRDefault="009A2ED4" w:rsidP="009A2ED4">
      <w:pPr>
        <w:pStyle w:val="Prrafodelista"/>
        <w:numPr>
          <w:ilvl w:val="0"/>
          <w:numId w:val="17"/>
        </w:numPr>
        <w:rPr>
          <w:rFonts w:ascii="Arial" w:hAnsi="Arial" w:cs="Arial"/>
        </w:rPr>
      </w:pPr>
      <w:r w:rsidRPr="009A2ED4">
        <w:rPr>
          <w:rFonts w:ascii="Arial" w:hAnsi="Arial" w:cs="Arial"/>
        </w:rPr>
        <w:t>Lugar de prestación del servicio.</w:t>
      </w:r>
    </w:p>
    <w:p w:rsidR="009A2ED4" w:rsidRPr="009A2ED4" w:rsidRDefault="009A2ED4" w:rsidP="009A2ED4">
      <w:pPr>
        <w:pStyle w:val="Prrafodelista"/>
        <w:numPr>
          <w:ilvl w:val="0"/>
          <w:numId w:val="17"/>
        </w:numPr>
        <w:rPr>
          <w:rFonts w:ascii="Arial" w:hAnsi="Arial" w:cs="Arial"/>
        </w:rPr>
      </w:pPr>
      <w:r w:rsidRPr="009A2ED4">
        <w:rPr>
          <w:rFonts w:ascii="Arial" w:hAnsi="Arial" w:cs="Arial"/>
        </w:rPr>
        <w:t>Fecha de apertura del establecimiento turístico.</w:t>
      </w:r>
    </w:p>
    <w:p w:rsidR="009A2ED4" w:rsidRPr="009A2ED4" w:rsidRDefault="009A2ED4" w:rsidP="009A2ED4">
      <w:pPr>
        <w:pStyle w:val="Prrafodelista"/>
        <w:numPr>
          <w:ilvl w:val="0"/>
          <w:numId w:val="17"/>
        </w:numPr>
        <w:rPr>
          <w:rFonts w:ascii="Arial" w:hAnsi="Arial" w:cs="Arial"/>
        </w:rPr>
      </w:pPr>
      <w:r w:rsidRPr="009A2ED4">
        <w:rPr>
          <w:rFonts w:ascii="Arial" w:hAnsi="Arial" w:cs="Arial"/>
        </w:rPr>
        <w:t>La clase de los servicios que se prestarán y la categoría conforme a la norma mexicana o institucional.</w:t>
      </w:r>
    </w:p>
    <w:p w:rsidR="009A2ED4" w:rsidRPr="009A2ED4" w:rsidRDefault="009A2ED4" w:rsidP="009A2ED4">
      <w:pPr>
        <w:pStyle w:val="Prrafodelista"/>
        <w:numPr>
          <w:ilvl w:val="0"/>
          <w:numId w:val="17"/>
        </w:numPr>
        <w:rPr>
          <w:rFonts w:ascii="Arial" w:hAnsi="Arial" w:cs="Arial"/>
        </w:rPr>
      </w:pPr>
      <w:r w:rsidRPr="009A2ED4">
        <w:rPr>
          <w:rFonts w:ascii="Arial" w:hAnsi="Arial" w:cs="Arial"/>
        </w:rPr>
        <w:t>Precios y tarifas del servicio que se ofrece.</w:t>
      </w:r>
    </w:p>
    <w:p w:rsidR="009A2ED4" w:rsidRPr="009A2ED4" w:rsidRDefault="009A2ED4" w:rsidP="009A2ED4">
      <w:pPr>
        <w:pStyle w:val="Prrafodelista"/>
        <w:numPr>
          <w:ilvl w:val="0"/>
          <w:numId w:val="17"/>
        </w:numPr>
        <w:rPr>
          <w:rFonts w:ascii="Arial" w:hAnsi="Arial" w:cs="Arial"/>
        </w:rPr>
      </w:pPr>
      <w:r w:rsidRPr="009A2ED4">
        <w:rPr>
          <w:rFonts w:ascii="Arial" w:hAnsi="Arial" w:cs="Arial"/>
        </w:rPr>
        <w:t>Registros y permisos.</w:t>
      </w:r>
    </w:p>
    <w:p w:rsidR="009A2ED4" w:rsidRPr="009A2ED4" w:rsidRDefault="009A2ED4" w:rsidP="009A2ED4">
      <w:pPr>
        <w:pStyle w:val="Prrafodelista"/>
        <w:numPr>
          <w:ilvl w:val="0"/>
          <w:numId w:val="17"/>
        </w:numPr>
        <w:rPr>
          <w:rFonts w:ascii="Arial" w:hAnsi="Arial" w:cs="Arial"/>
        </w:rPr>
      </w:pPr>
      <w:r w:rsidRPr="009A2ED4">
        <w:rPr>
          <w:rFonts w:ascii="Arial" w:hAnsi="Arial" w:cs="Arial"/>
        </w:rPr>
        <w:t>La información que el prestador estime necesaria para fines de difusión.</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20.-</w:t>
      </w:r>
      <w:r w:rsidRPr="009A2ED4">
        <w:rPr>
          <w:rFonts w:ascii="Arial" w:hAnsi="Arial" w:cs="Arial"/>
        </w:rPr>
        <w:t xml:space="preserve"> A las solicitudes que presenten los prestadores de servicios sujetos a la normatividad estatal o federal, deberán turnar copia a la Dirección de Turismo de </w:t>
      </w:r>
      <w:r w:rsidRPr="009A2ED4">
        <w:rPr>
          <w:rFonts w:ascii="Arial" w:hAnsi="Arial" w:cs="Arial"/>
        </w:rPr>
        <w:lastRenderedPageBreak/>
        <w:t>la misma y, en su caso, de la autorización otorgada, adjuntando la información complementaria procedente.</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21.-</w:t>
      </w:r>
      <w:r w:rsidRPr="009A2ED4">
        <w:rPr>
          <w:rFonts w:ascii="Arial" w:hAnsi="Arial" w:cs="Arial"/>
        </w:rPr>
        <w:t xml:space="preserve"> Al solicitar la inscripción en el Registro Municipal de Turismo, el solicitante deberá cubrir los requisitos que en materia turística se establezcan en el presente reglamento y las demás disposiciones aplicables por el R. Ayuntamiento de Saltillo.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22.-</w:t>
      </w:r>
      <w:r w:rsidRPr="009A2ED4">
        <w:rPr>
          <w:rFonts w:ascii="Arial" w:hAnsi="Arial" w:cs="Arial"/>
        </w:rPr>
        <w:t xml:space="preserve"> La permanencia en el Registro Municipal de Turismo podrá cancelarse en los siguientes casos:</w:t>
      </w:r>
    </w:p>
    <w:p w:rsidR="009A2ED4" w:rsidRPr="009A2ED4" w:rsidRDefault="009A2ED4" w:rsidP="009A2ED4">
      <w:pPr>
        <w:ind w:right="49"/>
        <w:jc w:val="both"/>
        <w:rPr>
          <w:rFonts w:ascii="Arial" w:hAnsi="Arial" w:cs="Arial"/>
        </w:rPr>
      </w:pPr>
    </w:p>
    <w:p w:rsidR="009A2ED4" w:rsidRPr="009A2ED4" w:rsidRDefault="009A2ED4" w:rsidP="009A2ED4">
      <w:pPr>
        <w:pStyle w:val="Prrafodelista"/>
        <w:numPr>
          <w:ilvl w:val="0"/>
          <w:numId w:val="18"/>
        </w:numPr>
        <w:rPr>
          <w:rFonts w:ascii="Arial" w:hAnsi="Arial" w:cs="Arial"/>
        </w:rPr>
      </w:pPr>
      <w:r w:rsidRPr="009A2ED4">
        <w:rPr>
          <w:rFonts w:ascii="Arial" w:hAnsi="Arial" w:cs="Arial"/>
        </w:rPr>
        <w:t>Por solicitud del prestador, cuando cesen sus operaciones.</w:t>
      </w:r>
    </w:p>
    <w:p w:rsidR="009A2ED4" w:rsidRPr="009A2ED4" w:rsidRDefault="009A2ED4" w:rsidP="009A2ED4">
      <w:pPr>
        <w:pStyle w:val="Prrafodelista"/>
        <w:numPr>
          <w:ilvl w:val="0"/>
          <w:numId w:val="18"/>
        </w:numPr>
        <w:rPr>
          <w:rFonts w:ascii="Arial" w:hAnsi="Arial" w:cs="Arial"/>
        </w:rPr>
      </w:pPr>
      <w:r w:rsidRPr="009A2ED4">
        <w:rPr>
          <w:rFonts w:ascii="Arial" w:hAnsi="Arial" w:cs="Arial"/>
        </w:rPr>
        <w:t>Por resolución de las autoridades competentes en materia de turismo, en el ámbito federal o estatal, según corresponda.</w:t>
      </w:r>
    </w:p>
    <w:p w:rsidR="009A2ED4" w:rsidRPr="009A2ED4" w:rsidRDefault="009A2ED4" w:rsidP="009A2ED4">
      <w:pPr>
        <w:pStyle w:val="Prrafodelista"/>
        <w:numPr>
          <w:ilvl w:val="0"/>
          <w:numId w:val="18"/>
        </w:numPr>
        <w:rPr>
          <w:rFonts w:ascii="Arial" w:hAnsi="Arial" w:cs="Arial"/>
        </w:rPr>
      </w:pPr>
      <w:r w:rsidRPr="009A2ED4">
        <w:rPr>
          <w:rFonts w:ascii="Arial" w:hAnsi="Arial" w:cs="Arial"/>
        </w:rPr>
        <w:t>Cuando al prestador de servicios se le retiren, revoquen o cancelen las concesiones, permisos o autorizaciones otorgadas por otras autoridades, dejándolo imposibilitado para prestar legalmente los servicios.</w:t>
      </w:r>
    </w:p>
    <w:p w:rsidR="009A2ED4" w:rsidRPr="009A2ED4" w:rsidRDefault="009A2ED4" w:rsidP="009A2ED4">
      <w:pPr>
        <w:pStyle w:val="Prrafodelista"/>
        <w:numPr>
          <w:ilvl w:val="0"/>
          <w:numId w:val="18"/>
        </w:numPr>
        <w:rPr>
          <w:rFonts w:ascii="Arial" w:hAnsi="Arial" w:cs="Arial"/>
        </w:rPr>
      </w:pPr>
      <w:r w:rsidRPr="009A2ED4">
        <w:rPr>
          <w:rFonts w:ascii="Arial" w:hAnsi="Arial" w:cs="Arial"/>
        </w:rPr>
        <w:t>Por incumplimiento a las disposiciones establecidas en el presente reglamento.</w:t>
      </w:r>
    </w:p>
    <w:p w:rsidR="009A2ED4" w:rsidRPr="009A2ED4" w:rsidRDefault="009A2ED4" w:rsidP="009A2ED4">
      <w:pPr>
        <w:ind w:right="49"/>
        <w:jc w:val="center"/>
        <w:rPr>
          <w:rFonts w:ascii="Arial" w:hAnsi="Arial" w:cs="Arial"/>
          <w:b/>
        </w:rPr>
      </w:pPr>
    </w:p>
    <w:p w:rsidR="009A2ED4" w:rsidRPr="009A2ED4" w:rsidRDefault="009A2ED4" w:rsidP="009A2ED4">
      <w:pPr>
        <w:ind w:right="49"/>
        <w:jc w:val="center"/>
        <w:rPr>
          <w:rFonts w:ascii="Arial" w:hAnsi="Arial" w:cs="Arial"/>
          <w:b/>
        </w:rPr>
      </w:pPr>
      <w:r w:rsidRPr="009A2ED4">
        <w:rPr>
          <w:rFonts w:ascii="Arial" w:hAnsi="Arial" w:cs="Arial"/>
          <w:b/>
        </w:rPr>
        <w:t>CAPÍTULO SÉPTIMO</w:t>
      </w:r>
    </w:p>
    <w:p w:rsidR="009A2ED4" w:rsidRPr="009A2ED4" w:rsidRDefault="009A2ED4" w:rsidP="009A2ED4">
      <w:pPr>
        <w:ind w:right="49"/>
        <w:jc w:val="center"/>
        <w:rPr>
          <w:rFonts w:ascii="Arial" w:hAnsi="Arial" w:cs="Arial"/>
          <w:b/>
        </w:rPr>
      </w:pPr>
      <w:r w:rsidRPr="009A2ED4">
        <w:rPr>
          <w:rFonts w:ascii="Arial" w:hAnsi="Arial" w:cs="Arial"/>
          <w:b/>
        </w:rPr>
        <w:t>ATENCIÓN AL TURISTA</w:t>
      </w:r>
    </w:p>
    <w:p w:rsidR="009A2ED4" w:rsidRPr="009A2ED4" w:rsidRDefault="009A2ED4" w:rsidP="009A2ED4">
      <w:pPr>
        <w:ind w:right="49"/>
        <w:jc w:val="center"/>
        <w:rPr>
          <w:rFonts w:ascii="Arial" w:hAnsi="Arial" w:cs="Arial"/>
          <w:b/>
        </w:rPr>
      </w:pPr>
    </w:p>
    <w:p w:rsidR="009A2ED4" w:rsidRPr="009A2ED4" w:rsidRDefault="009A2ED4" w:rsidP="009A2ED4">
      <w:pPr>
        <w:ind w:right="49"/>
        <w:jc w:val="both"/>
        <w:rPr>
          <w:rFonts w:ascii="Arial" w:hAnsi="Arial" w:cs="Arial"/>
        </w:rPr>
      </w:pPr>
      <w:r w:rsidRPr="009A2ED4">
        <w:rPr>
          <w:rFonts w:ascii="Arial" w:hAnsi="Arial" w:cs="Arial"/>
          <w:b/>
        </w:rPr>
        <w:t>Artículo 23.-</w:t>
      </w:r>
      <w:r w:rsidRPr="009A2ED4">
        <w:rPr>
          <w:rFonts w:ascii="Arial" w:hAnsi="Arial" w:cs="Arial"/>
        </w:rPr>
        <w:t xml:space="preserve"> La Dirección de Turismo proporcionará los servicios óptimos al turista con información completa, a través de módulos que se instalen en diversos puntos estratégicos del municipio.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24.-</w:t>
      </w:r>
      <w:r w:rsidRPr="009A2ED4">
        <w:rPr>
          <w:rFonts w:ascii="Arial" w:hAnsi="Arial" w:cs="Arial"/>
        </w:rPr>
        <w:t xml:space="preserve"> La Dirección de Turismo, en coordinación con las autoridades de protección civil y bomberos municipales, así como con cualquier otra dependencia o autoridad, diseñarán programas de capacitación para los prestadores de servicios, con el fin de garantizar la salvaguarda e integridad de los turistas y fomentar la calidad en el servicio.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25.-</w:t>
      </w:r>
      <w:r w:rsidRPr="009A2ED4">
        <w:rPr>
          <w:rFonts w:ascii="Arial" w:hAnsi="Arial" w:cs="Arial"/>
        </w:rPr>
        <w:t xml:space="preserve"> La Dirección de Turismo promoverá ante las instancias educativas de Saltillo y con los organismos involucrados en la actividad turística, la implementación del Sistema de Información Turística Municipal con el propósito de que los alumnos cuenten con la información de consulta confiable del patrimonio turístico del municipio.</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26.-</w:t>
      </w:r>
      <w:r w:rsidRPr="009A2ED4">
        <w:rPr>
          <w:rFonts w:ascii="Arial" w:hAnsi="Arial" w:cs="Arial"/>
        </w:rPr>
        <w:t xml:space="preserve"> El titular de la Dirección de Turismo canalizará ante las autoridades competentes las quejas que se susciten entre los turistas y los prestadores de bienes o servicios que estos contraten.</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Artículo 27.-</w:t>
      </w:r>
      <w:r w:rsidRPr="009A2ED4">
        <w:rPr>
          <w:rFonts w:ascii="Arial" w:hAnsi="Arial" w:cs="Arial"/>
        </w:rPr>
        <w:t xml:space="preserve"> Para dar cumplimiento a lo establecido en el artículo anterior, la Dirección de Turismo elaborará un reporte estadístico de quejas o incidentes, coadyuvando así con el turista y la Procuraduría Federal del Consumidor y se le dará el seguimiento correspondiente.</w:t>
      </w:r>
    </w:p>
    <w:p w:rsidR="009A2ED4" w:rsidRPr="009A2ED4" w:rsidRDefault="009A2ED4" w:rsidP="009A2ED4">
      <w:pPr>
        <w:ind w:right="49"/>
        <w:jc w:val="both"/>
        <w:rPr>
          <w:rFonts w:ascii="Arial" w:hAnsi="Arial" w:cs="Arial"/>
        </w:rPr>
      </w:pPr>
    </w:p>
    <w:p w:rsidR="009A2ED4" w:rsidRPr="009A2ED4" w:rsidRDefault="009A2ED4" w:rsidP="009A2ED4">
      <w:pPr>
        <w:ind w:right="49"/>
        <w:jc w:val="center"/>
        <w:rPr>
          <w:rFonts w:ascii="Arial" w:hAnsi="Arial" w:cs="Arial"/>
          <w:b/>
        </w:rPr>
      </w:pPr>
      <w:r w:rsidRPr="009A2ED4">
        <w:rPr>
          <w:rFonts w:ascii="Arial" w:hAnsi="Arial" w:cs="Arial"/>
          <w:b/>
        </w:rPr>
        <w:t xml:space="preserve">TRANSITORIOS </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PRIMERO.</w:t>
      </w:r>
      <w:r w:rsidRPr="009A2ED4">
        <w:rPr>
          <w:rFonts w:ascii="Arial" w:hAnsi="Arial" w:cs="Arial"/>
        </w:rPr>
        <w:t xml:space="preserve"> La reforma al presente reglamento entrará en vigor al día siguiente de su publicación en el Periódico Oficial, independientemente de que se haga lo propio en la Gaceta Municipal.</w:t>
      </w:r>
    </w:p>
    <w:p w:rsidR="009A2ED4" w:rsidRPr="009A2ED4" w:rsidRDefault="009A2ED4" w:rsidP="009A2ED4">
      <w:pPr>
        <w:ind w:right="49"/>
        <w:jc w:val="both"/>
        <w:rPr>
          <w:rFonts w:ascii="Arial" w:hAnsi="Arial" w:cs="Arial"/>
        </w:rPr>
      </w:pPr>
    </w:p>
    <w:p w:rsidR="009A2ED4" w:rsidRPr="009A2ED4" w:rsidRDefault="009A2ED4" w:rsidP="009A2ED4">
      <w:pPr>
        <w:ind w:right="49"/>
        <w:jc w:val="both"/>
        <w:rPr>
          <w:rFonts w:ascii="Arial" w:hAnsi="Arial" w:cs="Arial"/>
        </w:rPr>
      </w:pPr>
      <w:r w:rsidRPr="009A2ED4">
        <w:rPr>
          <w:rFonts w:ascii="Arial" w:hAnsi="Arial" w:cs="Arial"/>
          <w:b/>
        </w:rPr>
        <w:t>SEGUNDO.-</w:t>
      </w:r>
      <w:r w:rsidRPr="009A2ED4">
        <w:rPr>
          <w:rFonts w:ascii="Arial" w:hAnsi="Arial" w:cs="Arial"/>
        </w:rPr>
        <w:t xml:space="preserve"> Quedan derogadas todas aquellas disposiciones que se opongan al presente reglamento.</w:t>
      </w:r>
    </w:p>
    <w:p w:rsidR="00E92D16" w:rsidRDefault="00E92D16"/>
    <w:sectPr w:rsidR="00E92D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83F1D"/>
    <w:multiLevelType w:val="hybridMultilevel"/>
    <w:tmpl w:val="030411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5D10C6F"/>
    <w:multiLevelType w:val="hybridMultilevel"/>
    <w:tmpl w:val="74E01A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CA74307"/>
    <w:multiLevelType w:val="hybridMultilevel"/>
    <w:tmpl w:val="4B36E3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CAD1199"/>
    <w:multiLevelType w:val="hybridMultilevel"/>
    <w:tmpl w:val="9F1202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BA67B1"/>
    <w:multiLevelType w:val="hybridMultilevel"/>
    <w:tmpl w:val="644EA21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A2F6803"/>
    <w:multiLevelType w:val="hybridMultilevel"/>
    <w:tmpl w:val="1F0203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866F60"/>
    <w:multiLevelType w:val="hybridMultilevel"/>
    <w:tmpl w:val="0A64F1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1BA4F81"/>
    <w:multiLevelType w:val="hybridMultilevel"/>
    <w:tmpl w:val="93F45E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7C5086A"/>
    <w:multiLevelType w:val="hybridMultilevel"/>
    <w:tmpl w:val="F4726D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C0D5299"/>
    <w:multiLevelType w:val="hybridMultilevel"/>
    <w:tmpl w:val="F9C6A7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EF841DA"/>
    <w:multiLevelType w:val="hybridMultilevel"/>
    <w:tmpl w:val="15385E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59F0BC0"/>
    <w:multiLevelType w:val="hybridMultilevel"/>
    <w:tmpl w:val="CC4861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8B571C8"/>
    <w:multiLevelType w:val="hybridMultilevel"/>
    <w:tmpl w:val="A1ACF2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E4F4D7C"/>
    <w:multiLevelType w:val="hybridMultilevel"/>
    <w:tmpl w:val="AF4C9E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3B02262"/>
    <w:multiLevelType w:val="hybridMultilevel"/>
    <w:tmpl w:val="97AC1A40"/>
    <w:lvl w:ilvl="0" w:tplc="080A0013">
      <w:start w:val="1"/>
      <w:numFmt w:val="upperRoman"/>
      <w:lvlText w:val="%1."/>
      <w:lvlJc w:val="righ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5">
    <w:nsid w:val="65FA68E6"/>
    <w:multiLevelType w:val="hybridMultilevel"/>
    <w:tmpl w:val="CDF826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81126F5"/>
    <w:multiLevelType w:val="hybridMultilevel"/>
    <w:tmpl w:val="7BA6FE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7B914B06"/>
    <w:multiLevelType w:val="hybridMultilevel"/>
    <w:tmpl w:val="C86C6B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14"/>
  </w:num>
  <w:num w:numId="3">
    <w:abstractNumId w:val="4"/>
  </w:num>
  <w:num w:numId="4">
    <w:abstractNumId w:val="1"/>
  </w:num>
  <w:num w:numId="5">
    <w:abstractNumId w:val="3"/>
  </w:num>
  <w:num w:numId="6">
    <w:abstractNumId w:val="7"/>
  </w:num>
  <w:num w:numId="7">
    <w:abstractNumId w:val="9"/>
  </w:num>
  <w:num w:numId="8">
    <w:abstractNumId w:val="6"/>
  </w:num>
  <w:num w:numId="9">
    <w:abstractNumId w:val="8"/>
  </w:num>
  <w:num w:numId="10">
    <w:abstractNumId w:val="16"/>
  </w:num>
  <w:num w:numId="11">
    <w:abstractNumId w:val="12"/>
  </w:num>
  <w:num w:numId="12">
    <w:abstractNumId w:val="11"/>
  </w:num>
  <w:num w:numId="13">
    <w:abstractNumId w:val="2"/>
  </w:num>
  <w:num w:numId="14">
    <w:abstractNumId w:val="13"/>
  </w:num>
  <w:num w:numId="15">
    <w:abstractNumId w:val="5"/>
  </w:num>
  <w:num w:numId="16">
    <w:abstractNumId w:val="10"/>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ED4"/>
    <w:rsid w:val="009A2ED4"/>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52F43-5358-4666-99F4-3E0B9798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D4"/>
    <w:pPr>
      <w:spacing w:after="0" w:line="240" w:lineRule="auto"/>
    </w:pPr>
    <w:rPr>
      <w:rFonts w:ascii="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2E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2171</Words>
  <Characters>11946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1</cp:revision>
  <dcterms:created xsi:type="dcterms:W3CDTF">2017-09-29T13:43:00Z</dcterms:created>
  <dcterms:modified xsi:type="dcterms:W3CDTF">2017-09-29T13:47:00Z</dcterms:modified>
</cp:coreProperties>
</file>